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9" w:rsidRDefault="00EB4B4F">
      <w:pPr>
        <w:pStyle w:val="20"/>
        <w:shd w:val="clear" w:color="auto" w:fill="auto"/>
        <w:spacing w:after="262"/>
        <w:ind w:left="7820" w:right="460"/>
      </w:pPr>
      <w:r>
        <w:t>Приложение №1 к приказу №</w:t>
      </w:r>
      <w:r w:rsidR="007D6606" w:rsidRPr="007D6606">
        <w:t>209</w:t>
      </w:r>
      <w:r>
        <w:t xml:space="preserve">/1 от </w:t>
      </w:r>
      <w:r w:rsidR="007D6606" w:rsidRPr="007D6606">
        <w:t>08</w:t>
      </w:r>
      <w:r>
        <w:t>.12.2021 г.</w:t>
      </w:r>
    </w:p>
    <w:p w:rsidR="00C52F19" w:rsidRDefault="00EB4B4F">
      <w:pPr>
        <w:pStyle w:val="1"/>
        <w:shd w:val="clear" w:color="auto" w:fill="auto"/>
        <w:spacing w:before="0" w:after="347"/>
        <w:ind w:left="420"/>
      </w:pPr>
      <w:r>
        <w:t xml:space="preserve">План мероприятий, направленных на формирование и оценку функциональной грамотности учащихся МОБУ </w:t>
      </w:r>
      <w:r w:rsidR="007D6606">
        <w:t>О</w:t>
      </w:r>
      <w:r>
        <w:t>ОШ №</w:t>
      </w:r>
      <w:r w:rsidR="007D6606">
        <w:t>56</w:t>
      </w:r>
      <w:r>
        <w:t xml:space="preserve"> г. Сочи им. </w:t>
      </w:r>
      <w:r w:rsidR="007D6606">
        <w:t>Эксузьяна С.О.</w:t>
      </w:r>
      <w:r w:rsidR="007D6606">
        <w:br/>
      </w:r>
      <w:r>
        <w:t>на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954"/>
        <w:gridCol w:w="2395"/>
        <w:gridCol w:w="2136"/>
      </w:tblGrid>
      <w:tr w:rsidR="00C52F19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  <w:b/>
                <w:bCs/>
              </w:rPr>
              <w:t>Мероприятие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  <w:b/>
                <w:bCs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0"/>
                <w:b/>
                <w:bCs/>
              </w:rPr>
              <w:t>Ответственный</w:t>
            </w:r>
          </w:p>
        </w:tc>
      </w:tr>
      <w:tr w:rsidR="00C52F19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Разработка и утверждение плана мероприятий, направленных на формирование и оценку функциональной грамотности учащихся, на 2021-2022 учебный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Октябрь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Зам. директора по УВР</w:t>
            </w:r>
          </w:p>
        </w:tc>
      </w:tr>
      <w:tr w:rsidR="00C52F19">
        <w:trPr>
          <w:trHeight w:hRule="exact" w:val="6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Октябрь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Зам. директора по УВР</w:t>
            </w:r>
          </w:p>
        </w:tc>
      </w:tr>
      <w:tr w:rsidR="00C52F19">
        <w:trPr>
          <w:trHeight w:hRule="exact" w:val="12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Октябрь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Зам. директора по УВР</w:t>
            </w:r>
          </w:p>
        </w:tc>
      </w:tr>
      <w:tr w:rsidR="00C52F19">
        <w:trPr>
          <w:trHeight w:hRule="exact" w:val="9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Организация информационной работы в социальных сетях по вопросам функциональной грамотности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В течение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Зам. директора по УВР</w:t>
            </w:r>
          </w:p>
        </w:tc>
      </w:tr>
      <w:tr w:rsidR="00C52F19">
        <w:trPr>
          <w:trHeight w:hRule="exact" w:val="1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Организация и проведение информационно</w:t>
            </w:r>
            <w:r>
              <w:rPr>
                <w:rStyle w:val="11pt"/>
              </w:rPr>
              <w:softHyphen/>
              <w:t>просветительской работы с родителями по вопросам функциональной грамотности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В течение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11pt"/>
              </w:rPr>
              <w:t>Классные</w:t>
            </w:r>
          </w:p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1pt"/>
              </w:rPr>
              <w:t>руководители</w:t>
            </w:r>
          </w:p>
        </w:tc>
      </w:tr>
      <w:tr w:rsidR="00C52F19">
        <w:trPr>
          <w:trHeight w:hRule="exact" w:val="9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в краевом родительском собрании по вопросам функциональной грамотности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По отдельному графику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11pt"/>
              </w:rPr>
              <w:t>Классные</w:t>
            </w:r>
          </w:p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11pt"/>
              </w:rPr>
              <w:t>руководители</w:t>
            </w:r>
          </w:p>
        </w:tc>
      </w:tr>
      <w:tr w:rsidR="00C52F19">
        <w:trPr>
          <w:trHeight w:hRule="exact" w:val="9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Презентация материалов по тематике «Функциональная грамотность»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Октябрь-ноябрь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 предметники</w:t>
            </w:r>
          </w:p>
        </w:tc>
      </w:tr>
      <w:tr w:rsidR="00C52F19" w:rsidTr="007D6606">
        <w:trPr>
          <w:trHeight w:hRule="exact" w:val="1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Организация работы по внедрению в учебный процесс банка заданий для оценки функциональной грамотности, разработанных ФГБУ «Институт стратегии развития образования Российской академии образования»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В течение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</w:t>
            </w:r>
          </w:p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предметники</w:t>
            </w:r>
          </w:p>
        </w:tc>
      </w:tr>
      <w:tr w:rsidR="00C52F19">
        <w:trPr>
          <w:trHeight w:hRule="exact" w:val="12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педагогов в курсах повышения квалификации по вопросам формирования и оценки функциональной грамотности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По отдельному графику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 Педагоги- предметники</w:t>
            </w:r>
          </w:p>
        </w:tc>
      </w:tr>
    </w:tbl>
    <w:p w:rsidR="00C52F19" w:rsidRDefault="00C52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4"/>
        <w:gridCol w:w="2395"/>
        <w:gridCol w:w="2141"/>
      </w:tblGrid>
      <w:tr w:rsidR="00C52F19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lastRenderedPageBreak/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педагогов в вебинарах, семинарах, мастер-классах, конференциях, тренингах по вопросам формирования и оценки функциональной грамотности обучающихся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По отдельному графику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 предметники</w:t>
            </w:r>
          </w:p>
        </w:tc>
      </w:tr>
      <w:tr w:rsidR="00C52F19">
        <w:trPr>
          <w:trHeight w:hRule="exact" w:val="1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учителей начальных классов в семинаре по теме: «Формирование функциональной грамотности на уроках математики в начальной школе»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Декабрь 2021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 Учителя начальных классов</w:t>
            </w:r>
          </w:p>
        </w:tc>
      </w:tr>
      <w:tr w:rsidR="00C52F19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учителей математики в семинаре по теме: «Проектирование урока, направленного на формирование читательской грамотности обучающихся»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Февраль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Учителя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математики</w:t>
            </w:r>
          </w:p>
        </w:tc>
      </w:tr>
      <w:tr w:rsidR="00C52F19">
        <w:trPr>
          <w:trHeight w:hRule="exact" w:val="9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учителей физики в семинаре по теме: «Формирование функциональной грамотности на уроках физики»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Февраль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Учителя физики</w:t>
            </w:r>
          </w:p>
        </w:tc>
      </w:tr>
      <w:tr w:rsidR="00C52F19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учителей математики в семинаре по теме: «Методика решения практико</w:t>
            </w:r>
            <w:r>
              <w:rPr>
                <w:rStyle w:val="11pt"/>
              </w:rPr>
              <w:softHyphen/>
              <w:t>ориентированных задач на уроках математики»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Март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Учителя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математики</w:t>
            </w:r>
          </w:p>
        </w:tc>
      </w:tr>
      <w:tr w:rsidR="00C52F19">
        <w:trPr>
          <w:trHeight w:hRule="exact" w:val="1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учителей английского языка в семинаре по теме: «Функциональная грамотность как основа развития учебно</w:t>
            </w:r>
            <w:r>
              <w:rPr>
                <w:rStyle w:val="11pt"/>
              </w:rPr>
              <w:softHyphen/>
              <w:t>познавательной компетентности учащихся»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Март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1pt"/>
              </w:rPr>
              <w:t>Учителя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1pt"/>
              </w:rPr>
              <w:t>английского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11pt"/>
              </w:rPr>
              <w:t>языка</w:t>
            </w:r>
          </w:p>
        </w:tc>
      </w:tr>
      <w:tr w:rsidR="00C52F19">
        <w:trPr>
          <w:trHeight w:hRule="exact" w:val="18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учителей географии, химии и биологии в семинаре по теме: «Формирование естественнонаучной грамотности школьников в процессе изучения экологического содержания на уроках географии, химии и биологии»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Март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 Учителя географии, химии и биологии</w:t>
            </w:r>
          </w:p>
        </w:tc>
      </w:tr>
      <w:tr w:rsidR="00C52F19">
        <w:trPr>
          <w:trHeight w:hRule="exact"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учителей русского языка и литературы в семинаре по теме: «Место читательской грамотности в школьном курсе русского языка»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Март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 Учителя русского языка и литературы</w:t>
            </w:r>
          </w:p>
        </w:tc>
      </w:tr>
      <w:tr w:rsidR="00C52F19">
        <w:trPr>
          <w:trHeight w:hRule="exact" w:val="15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учителей истории и обществознания в семинаре по теме: «Формирование функциональной грамотности школьников при работе с текстом на уроках истории и обществознания»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Апрель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Зам. директора по УВР</w:t>
            </w:r>
            <w:r w:rsidR="00EB4B4F">
              <w:rPr>
                <w:rStyle w:val="11pt"/>
              </w:rPr>
              <w:t>. Учителя истории и обществознания</w:t>
            </w:r>
          </w:p>
        </w:tc>
      </w:tr>
      <w:tr w:rsidR="00C52F19">
        <w:trPr>
          <w:trHeight w:hRule="exact" w:val="1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Консультирование по вопросам прохождения диагностических работ по функциональной грамотности на платформе Российской электронной школы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предметники</w:t>
            </w:r>
          </w:p>
        </w:tc>
      </w:tr>
      <w:tr w:rsidR="00C52F19"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1pt"/>
              </w:rPr>
              <w:t>Проведение тематических недель по функциональной грамотности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pt"/>
              </w:rPr>
              <w:t>Декабрь 2021 Март 2022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</w:t>
            </w:r>
          </w:p>
          <w:p w:rsidR="00C52F19" w:rsidRDefault="00EB4B4F">
            <w:pPr>
              <w:pStyle w:val="1"/>
              <w:framePr w:w="1006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предметники</w:t>
            </w:r>
          </w:p>
        </w:tc>
      </w:tr>
    </w:tbl>
    <w:p w:rsidR="00C52F19" w:rsidRDefault="00C52F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949"/>
        <w:gridCol w:w="2400"/>
        <w:gridCol w:w="2131"/>
      </w:tblGrid>
      <w:tr w:rsidR="00C52F19"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1pt"/>
              </w:rPr>
              <w:lastRenderedPageBreak/>
              <w:t>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11pt"/>
              </w:rPr>
              <w:t>Участие в онлайн-викторинах для обучающихся 5, 6 классов по финансовой грамотности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Апрель-май 2022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9" w:rsidRDefault="007D6606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Педагоги-</w:t>
            </w:r>
          </w:p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предметники</w:t>
            </w:r>
          </w:p>
        </w:tc>
      </w:tr>
      <w:tr w:rsidR="00C52F19">
        <w:trPr>
          <w:trHeight w:hRule="exact" w:val="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1pt"/>
              </w:rPr>
              <w:t>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Участие в проекте Банка России «Онлайн- уроки финансовой грамотности»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Сентябрь-декабрь</w:t>
            </w:r>
          </w:p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2021</w:t>
            </w:r>
          </w:p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Январь-апрель 2022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F19" w:rsidRDefault="007D6606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 xml:space="preserve">Зам. директора по УВР. </w:t>
            </w:r>
            <w:r w:rsidR="00EB4B4F">
              <w:rPr>
                <w:rStyle w:val="11pt"/>
              </w:rPr>
              <w:t>Педагоги-</w:t>
            </w:r>
          </w:p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>предметники</w:t>
            </w:r>
          </w:p>
        </w:tc>
      </w:tr>
      <w:tr w:rsidR="00C52F19" w:rsidTr="0004225D">
        <w:trPr>
          <w:trHeight w:hRule="exact" w:val="1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11pt"/>
              </w:rPr>
              <w:t>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1pt"/>
              </w:rPr>
              <w:t>Организация проведения диагностики с целью мониторингового исследования функциональной грамотности учащихся 8-9 классов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F19" w:rsidRDefault="00EB4B4F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19" w:rsidRDefault="007D6606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11pt"/>
              </w:rPr>
              <w:t xml:space="preserve">Зам. директора по УВР, </w:t>
            </w:r>
            <w:r w:rsidR="00EB4B4F">
              <w:rPr>
                <w:rStyle w:val="11pt"/>
              </w:rPr>
              <w:t>Руководители МО</w:t>
            </w:r>
          </w:p>
        </w:tc>
      </w:tr>
      <w:tr w:rsidR="0004225D" w:rsidRPr="0004225D" w:rsidTr="0004225D">
        <w:trPr>
          <w:trHeight w:hRule="exact" w:val="1315"/>
          <w:jc w:val="center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04225D" w:rsidRP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  <w:rPr>
                <w:rStyle w:val="11pt"/>
                <w:sz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</w:tcPr>
          <w:p w:rsid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rStyle w:val="11pt"/>
                <w:sz w:val="28"/>
              </w:rPr>
            </w:pPr>
          </w:p>
          <w:p w:rsid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rStyle w:val="11pt"/>
                <w:sz w:val="28"/>
              </w:rPr>
            </w:pPr>
          </w:p>
          <w:p w:rsidR="0004225D" w:rsidRP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rStyle w:val="11pt"/>
                <w:sz w:val="28"/>
              </w:rPr>
            </w:pPr>
            <w:r w:rsidRPr="0004225D">
              <w:rPr>
                <w:rStyle w:val="11pt"/>
                <w:sz w:val="28"/>
              </w:rPr>
              <w:t xml:space="preserve">Директор МОБУ ООШ №56 </w:t>
            </w:r>
          </w:p>
          <w:p w:rsidR="0004225D" w:rsidRP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  <w:rPr>
                <w:rStyle w:val="11pt"/>
                <w:sz w:val="28"/>
              </w:rPr>
            </w:pPr>
            <w:r w:rsidRPr="0004225D">
              <w:rPr>
                <w:rStyle w:val="11pt"/>
                <w:sz w:val="28"/>
              </w:rPr>
              <w:t>г. Сочи им. Эксузьяна С.О.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04225D" w:rsidRP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11pt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11pt"/>
                <w:sz w:val="28"/>
              </w:rPr>
            </w:pPr>
          </w:p>
          <w:p w:rsid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11pt"/>
                <w:sz w:val="28"/>
              </w:rPr>
            </w:pPr>
          </w:p>
          <w:p w:rsidR="0004225D" w:rsidRPr="0004225D" w:rsidRDefault="0004225D">
            <w:pPr>
              <w:pStyle w:val="1"/>
              <w:framePr w:w="10051" w:wrap="notBeside" w:vAnchor="text" w:hAnchor="text" w:xAlign="center" w:y="1"/>
              <w:shd w:val="clear" w:color="auto" w:fill="auto"/>
              <w:spacing w:before="0" w:after="0" w:line="317" w:lineRule="exact"/>
              <w:rPr>
                <w:rStyle w:val="11pt"/>
                <w:sz w:val="28"/>
              </w:rPr>
            </w:pPr>
            <w:bookmarkStart w:id="0" w:name="_GoBack"/>
            <w:bookmarkEnd w:id="0"/>
            <w:r w:rsidRPr="0004225D">
              <w:rPr>
                <w:rStyle w:val="11pt"/>
                <w:sz w:val="28"/>
              </w:rPr>
              <w:t>Райков Р.В.</w:t>
            </w:r>
          </w:p>
        </w:tc>
      </w:tr>
    </w:tbl>
    <w:p w:rsidR="00C52F19" w:rsidRDefault="00C52F19">
      <w:pPr>
        <w:rPr>
          <w:sz w:val="2"/>
          <w:szCs w:val="2"/>
        </w:rPr>
      </w:pPr>
    </w:p>
    <w:p w:rsidR="00C52F19" w:rsidRDefault="00C52F19">
      <w:pPr>
        <w:rPr>
          <w:sz w:val="2"/>
          <w:szCs w:val="2"/>
        </w:rPr>
      </w:pPr>
    </w:p>
    <w:sectPr w:rsidR="00C52F19">
      <w:type w:val="continuous"/>
      <w:pgSz w:w="11909" w:h="16838"/>
      <w:pgMar w:top="1205" w:right="917" w:bottom="1205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54" w:rsidRDefault="00332D54">
      <w:r>
        <w:separator/>
      </w:r>
    </w:p>
  </w:endnote>
  <w:endnote w:type="continuationSeparator" w:id="0">
    <w:p w:rsidR="00332D54" w:rsidRDefault="0033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54" w:rsidRDefault="00332D54"/>
  </w:footnote>
  <w:footnote w:type="continuationSeparator" w:id="0">
    <w:p w:rsidR="00332D54" w:rsidRDefault="00332D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19"/>
    <w:rsid w:val="0004225D"/>
    <w:rsid w:val="00332D54"/>
    <w:rsid w:val="007D6606"/>
    <w:rsid w:val="00C52F19"/>
    <w:rsid w:val="00E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98D2-7E46-47AE-8ABA-B2D4B321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422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2022-01-24T12:16:00Z</cp:lastPrinted>
  <dcterms:created xsi:type="dcterms:W3CDTF">2022-01-24T12:08:00Z</dcterms:created>
  <dcterms:modified xsi:type="dcterms:W3CDTF">2022-01-24T12:17:00Z</dcterms:modified>
</cp:coreProperties>
</file>